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5" w:rsidRPr="00D70705" w:rsidRDefault="00D70705" w:rsidP="00D70705">
      <w:pPr>
        <w:pStyle w:val="Tytu"/>
        <w:jc w:val="right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Tabela Nr 8</w:t>
      </w: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SPRAWOZDANIE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 xml:space="preserve">O NADWYŻCE / DEFICYCIE 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>BUDŻETU GMINY SUCHAŃ</w:t>
      </w:r>
    </w:p>
    <w:p w:rsidR="00D70705" w:rsidRPr="00D70705" w:rsidRDefault="00CF4DF7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 półrocze roku 2016</w:t>
      </w:r>
      <w:r w:rsidR="00D707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1330" w:rsidRDefault="00CB1330"/>
    <w:p w:rsidR="00E42D39" w:rsidRPr="0055104B" w:rsidRDefault="0055104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04B">
        <w:rPr>
          <w:rFonts w:ascii="Arial" w:hAnsi="Arial" w:cs="Arial"/>
          <w:sz w:val="24"/>
          <w:szCs w:val="24"/>
        </w:rPr>
        <w:t>w groszach</w:t>
      </w:r>
    </w:p>
    <w:tbl>
      <w:tblPr>
        <w:tblStyle w:val="Tabela-Siatka"/>
        <w:tblW w:w="10067" w:type="dxa"/>
        <w:shd w:val="clear" w:color="auto" w:fill="A6A6A6" w:themeFill="background1" w:themeFillShade="A6"/>
        <w:tblLayout w:type="fixed"/>
        <w:tblLook w:val="04A0"/>
      </w:tblPr>
      <w:tblGrid>
        <w:gridCol w:w="3794"/>
        <w:gridCol w:w="2693"/>
        <w:gridCol w:w="2410"/>
        <w:gridCol w:w="1170"/>
      </w:tblGrid>
      <w:tr w:rsidR="00BA1FD4" w:rsidTr="00B13391">
        <w:trPr>
          <w:trHeight w:val="406"/>
        </w:trPr>
        <w:tc>
          <w:tcPr>
            <w:tcW w:w="3794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Pr="005329FE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(po zmianach)</w:t>
            </w:r>
          </w:p>
          <w:p w:rsidR="00BA1FD4" w:rsidRPr="005329FE" w:rsidRDefault="00CF4D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    30.06. 2016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WYKONANIE</w:t>
            </w:r>
          </w:p>
          <w:p w:rsidR="00BA1FD4" w:rsidRPr="005329FE" w:rsidRDefault="00CF4DF7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30.06.2016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D4" w:rsidRDefault="00BA1FD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D4" w:rsidRPr="00BA1FD4" w:rsidRDefault="00BA1FD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1FD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BA1FD4" w:rsidTr="00BA1FD4">
        <w:trPr>
          <w:trHeight w:val="459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(A1+A2)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74435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16.212.805,30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C57048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8.740.154,19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D451D2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BA1FD4" w:rsidTr="00BA1FD4">
        <w:trPr>
          <w:trHeight w:val="551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A1. Dochody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74435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16.008.805,30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8.632.323,41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</w:tr>
      <w:tr w:rsidR="00BA1FD4" w:rsidTr="00BA1FD4">
        <w:trPr>
          <w:trHeight w:val="664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A2. Dochody majątkowe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74435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107.830,78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BA1FD4" w:rsidTr="00E51BDB">
        <w:trPr>
          <w:trHeight w:val="521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( B1+B2)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74435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15.523.805,30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D451D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7.830.474,94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50,4</w:t>
            </w:r>
          </w:p>
        </w:tc>
      </w:tr>
      <w:tr w:rsidR="00BA1FD4" w:rsidTr="00BA1FD4">
        <w:trPr>
          <w:trHeight w:val="565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B1. Wydatki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74435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15.255.285,30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7.828.121,06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</w:tr>
      <w:tr w:rsidR="00BA1FD4" w:rsidTr="00BA1FD4">
        <w:trPr>
          <w:trHeight w:val="546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B2. Wydatki majątkowe 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74435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268.520,00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2.353,88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BA1FD4" w:rsidTr="00BA1FD4">
        <w:trPr>
          <w:trHeight w:val="696"/>
        </w:trPr>
        <w:tc>
          <w:tcPr>
            <w:tcW w:w="3794" w:type="dxa"/>
            <w:shd w:val="clear" w:color="auto" w:fill="FFFFFF" w:themeFill="background1"/>
          </w:tcPr>
          <w:p w:rsidR="00BA1FD4" w:rsidRPr="00E42D39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NADWYŻKA/DEFICYT (A - B)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D451D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689.000,00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D451D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909.679,25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</w:tr>
      <w:tr w:rsidR="00BA1FD4" w:rsidTr="00BA1FD4">
        <w:trPr>
          <w:trHeight w:val="564"/>
        </w:trPr>
        <w:tc>
          <w:tcPr>
            <w:tcW w:w="3794" w:type="dxa"/>
            <w:shd w:val="clear" w:color="auto" w:fill="FFFFFF" w:themeFill="background1"/>
          </w:tcPr>
          <w:p w:rsidR="00BA1FD4" w:rsidRPr="00580180" w:rsidRDefault="00BA1FD4" w:rsidP="0058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D.FINANSOWANIE ( D1 – D2)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D451D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- 689.000,00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D451D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- 355.000,00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D1. Przychody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Pr="0055104B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55104B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BB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D2. Rozchody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D451D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355.000,00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567AA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:rsidR="005329FE" w:rsidRDefault="005329FE">
      <w:pPr>
        <w:rPr>
          <w:rFonts w:ascii="Arial" w:hAnsi="Arial" w:cs="Arial"/>
          <w:sz w:val="24"/>
          <w:szCs w:val="24"/>
        </w:rPr>
      </w:pPr>
    </w:p>
    <w:p w:rsidR="00580180" w:rsidRPr="005329FE" w:rsidRDefault="006A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powyższe są  zgodne ze sprawozdaniem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 xml:space="preserve"> –NDS kwartalne sprawozdanie o nadwyżce/deficycie jednostki samorządu terytorialnego za okres od począ</w:t>
      </w:r>
      <w:r w:rsidR="00CF4DF7">
        <w:rPr>
          <w:rFonts w:ascii="Arial" w:hAnsi="Arial" w:cs="Arial"/>
          <w:sz w:val="24"/>
          <w:szCs w:val="24"/>
        </w:rPr>
        <w:t>tku roku do dnia 30 czerwca 2016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580180" w:rsidRPr="005329FE" w:rsidSect="00C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A1D"/>
    <w:multiLevelType w:val="hybridMultilevel"/>
    <w:tmpl w:val="42DA1F1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05"/>
    <w:rsid w:val="00014ED0"/>
    <w:rsid w:val="00046B47"/>
    <w:rsid w:val="000712DF"/>
    <w:rsid w:val="0009516D"/>
    <w:rsid w:val="000956C3"/>
    <w:rsid w:val="000C5804"/>
    <w:rsid w:val="001734AD"/>
    <w:rsid w:val="00181570"/>
    <w:rsid w:val="00210A3C"/>
    <w:rsid w:val="0027517E"/>
    <w:rsid w:val="002A541D"/>
    <w:rsid w:val="0033177B"/>
    <w:rsid w:val="003463E4"/>
    <w:rsid w:val="0036133B"/>
    <w:rsid w:val="00470A6C"/>
    <w:rsid w:val="004A3E17"/>
    <w:rsid w:val="004A3E4C"/>
    <w:rsid w:val="004C0ED9"/>
    <w:rsid w:val="004D2C70"/>
    <w:rsid w:val="00523742"/>
    <w:rsid w:val="005314A2"/>
    <w:rsid w:val="005329FE"/>
    <w:rsid w:val="00536713"/>
    <w:rsid w:val="0055104B"/>
    <w:rsid w:val="00554B29"/>
    <w:rsid w:val="00580180"/>
    <w:rsid w:val="005D6087"/>
    <w:rsid w:val="005F01C5"/>
    <w:rsid w:val="006261B7"/>
    <w:rsid w:val="00681217"/>
    <w:rsid w:val="006A359B"/>
    <w:rsid w:val="006A4ADA"/>
    <w:rsid w:val="006F3666"/>
    <w:rsid w:val="0074435A"/>
    <w:rsid w:val="00760141"/>
    <w:rsid w:val="008535DC"/>
    <w:rsid w:val="00862ECC"/>
    <w:rsid w:val="00901D3A"/>
    <w:rsid w:val="009567AA"/>
    <w:rsid w:val="009D2DF4"/>
    <w:rsid w:val="00A119ED"/>
    <w:rsid w:val="00A556B9"/>
    <w:rsid w:val="00A65D56"/>
    <w:rsid w:val="00A949BB"/>
    <w:rsid w:val="00B1096C"/>
    <w:rsid w:val="00B13391"/>
    <w:rsid w:val="00B8651C"/>
    <w:rsid w:val="00B95CA7"/>
    <w:rsid w:val="00BA1FD4"/>
    <w:rsid w:val="00BB7AE2"/>
    <w:rsid w:val="00BD25B0"/>
    <w:rsid w:val="00BF2C27"/>
    <w:rsid w:val="00C222FC"/>
    <w:rsid w:val="00C22C08"/>
    <w:rsid w:val="00C57048"/>
    <w:rsid w:val="00CA27E9"/>
    <w:rsid w:val="00CA7706"/>
    <w:rsid w:val="00CB1330"/>
    <w:rsid w:val="00CC081C"/>
    <w:rsid w:val="00CF4DF7"/>
    <w:rsid w:val="00D05734"/>
    <w:rsid w:val="00D07C97"/>
    <w:rsid w:val="00D23E21"/>
    <w:rsid w:val="00D337AF"/>
    <w:rsid w:val="00D451D2"/>
    <w:rsid w:val="00D575D3"/>
    <w:rsid w:val="00D70705"/>
    <w:rsid w:val="00DB549A"/>
    <w:rsid w:val="00E1126D"/>
    <w:rsid w:val="00E42D39"/>
    <w:rsid w:val="00E51BDB"/>
    <w:rsid w:val="00E75AD9"/>
    <w:rsid w:val="00E91771"/>
    <w:rsid w:val="00EA53BA"/>
    <w:rsid w:val="00FF3D06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0705"/>
    <w:pPr>
      <w:spacing w:line="360" w:lineRule="auto"/>
      <w:jc w:val="center"/>
    </w:pPr>
    <w:rPr>
      <w:rFonts w:ascii="Verdana" w:hAnsi="Verdan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D70705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E1BA-C5BC-453F-BCCE-97EC449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58</cp:revision>
  <cp:lastPrinted>2014-07-25T06:56:00Z</cp:lastPrinted>
  <dcterms:created xsi:type="dcterms:W3CDTF">2010-08-02T12:13:00Z</dcterms:created>
  <dcterms:modified xsi:type="dcterms:W3CDTF">2016-07-26T11:35:00Z</dcterms:modified>
</cp:coreProperties>
</file>